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A0" w:rsidRDefault="005C59A0">
      <w:pPr>
        <w:rPr>
          <w:rFonts w:ascii="Times New Roman" w:hAnsi="Times New Roman" w:cs="Times New Roman"/>
          <w:sz w:val="28"/>
          <w:szCs w:val="28"/>
        </w:rPr>
      </w:pPr>
      <w:r w:rsidRPr="005C59A0">
        <w:rPr>
          <w:rFonts w:ascii="Times New Roman" w:hAnsi="Times New Roman" w:cs="Times New Roman"/>
          <w:sz w:val="28"/>
          <w:szCs w:val="28"/>
        </w:rPr>
        <w:t>ПОЛОЖЕНИЕ об организации смотра-конкурса «Лучшая группа колледжа»</w:t>
      </w:r>
    </w:p>
    <w:p w:rsidR="005C59A0" w:rsidRPr="00A14224" w:rsidRDefault="005C59A0">
      <w:pPr>
        <w:rPr>
          <w:rFonts w:ascii="Times New Roman" w:hAnsi="Times New Roman" w:cs="Times New Roman"/>
          <w:b/>
          <w:sz w:val="28"/>
          <w:szCs w:val="28"/>
        </w:rPr>
      </w:pPr>
      <w:r w:rsidRPr="00A14224">
        <w:rPr>
          <w:rFonts w:ascii="Times New Roman" w:hAnsi="Times New Roman" w:cs="Times New Roman"/>
          <w:b/>
          <w:sz w:val="28"/>
          <w:szCs w:val="28"/>
        </w:rPr>
        <w:t xml:space="preserve">1. Цели и задачи смотра-конкурса </w:t>
      </w:r>
    </w:p>
    <w:p w:rsidR="005C59A0" w:rsidRDefault="005C59A0">
      <w:pPr>
        <w:rPr>
          <w:rFonts w:ascii="Times New Roman" w:hAnsi="Times New Roman" w:cs="Times New Roman"/>
          <w:sz w:val="28"/>
          <w:szCs w:val="28"/>
        </w:rPr>
      </w:pPr>
      <w:r w:rsidRPr="005C59A0">
        <w:rPr>
          <w:rFonts w:ascii="Times New Roman" w:hAnsi="Times New Roman" w:cs="Times New Roman"/>
          <w:sz w:val="28"/>
          <w:szCs w:val="28"/>
        </w:rPr>
        <w:t xml:space="preserve">Главной целью смотра-конкурса «Лучшая группа колледжа» является оценка деятельности коллектива учебной группы. При участии обучающихся в смотре-конкурсе на лучшую группу сравниваются достигнутые результаты работы коллективов и определяются победители, устанавливаются также рейтинговые места учебных групп.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5C59A0">
        <w:rPr>
          <w:rFonts w:ascii="Times New Roman" w:hAnsi="Times New Roman" w:cs="Times New Roman"/>
          <w:sz w:val="28"/>
          <w:szCs w:val="28"/>
        </w:rPr>
        <w:t xml:space="preserve">Целями смотра-конкурса являются: </w:t>
      </w:r>
    </w:p>
    <w:p w:rsidR="005C59A0" w:rsidRDefault="005C59A0">
      <w:pPr>
        <w:rPr>
          <w:rFonts w:ascii="Times New Roman" w:hAnsi="Times New Roman" w:cs="Times New Roman"/>
          <w:sz w:val="28"/>
          <w:szCs w:val="28"/>
        </w:rPr>
      </w:pPr>
      <w:r w:rsidRPr="005C59A0">
        <w:rPr>
          <w:rFonts w:ascii="Times New Roman" w:hAnsi="Times New Roman" w:cs="Times New Roman"/>
          <w:sz w:val="28"/>
          <w:szCs w:val="28"/>
        </w:rPr>
        <w:t>- мотивация учебной и воспитательной деятельности;</w:t>
      </w:r>
    </w:p>
    <w:p w:rsidR="005C59A0" w:rsidRDefault="005C59A0">
      <w:pPr>
        <w:rPr>
          <w:rFonts w:ascii="Times New Roman" w:hAnsi="Times New Roman" w:cs="Times New Roman"/>
          <w:sz w:val="28"/>
          <w:szCs w:val="28"/>
        </w:rPr>
      </w:pPr>
      <w:r w:rsidRPr="005C59A0">
        <w:rPr>
          <w:rFonts w:ascii="Times New Roman" w:hAnsi="Times New Roman" w:cs="Times New Roman"/>
          <w:sz w:val="28"/>
          <w:szCs w:val="28"/>
        </w:rPr>
        <w:t xml:space="preserve"> - воспитание активной личности, формирование интересов, потребностей, ценностных ориентаций, мировоззрения обучающихся, развитие духовных и физических сил и способностей;</w:t>
      </w:r>
    </w:p>
    <w:p w:rsidR="005C59A0" w:rsidRDefault="005C59A0">
      <w:pPr>
        <w:rPr>
          <w:rFonts w:ascii="Times New Roman" w:hAnsi="Times New Roman" w:cs="Times New Roman"/>
          <w:sz w:val="28"/>
          <w:szCs w:val="28"/>
        </w:rPr>
      </w:pPr>
      <w:r w:rsidRPr="005C59A0">
        <w:rPr>
          <w:rFonts w:ascii="Times New Roman" w:hAnsi="Times New Roman" w:cs="Times New Roman"/>
          <w:sz w:val="28"/>
          <w:szCs w:val="28"/>
        </w:rPr>
        <w:t xml:space="preserve"> - развитие студенческого самоуправления;</w:t>
      </w:r>
    </w:p>
    <w:p w:rsidR="005C59A0" w:rsidRDefault="005C59A0">
      <w:pPr>
        <w:rPr>
          <w:rFonts w:ascii="Times New Roman" w:hAnsi="Times New Roman" w:cs="Times New Roman"/>
          <w:sz w:val="28"/>
          <w:szCs w:val="28"/>
        </w:rPr>
      </w:pPr>
      <w:r w:rsidRPr="005C59A0">
        <w:rPr>
          <w:rFonts w:ascii="Times New Roman" w:hAnsi="Times New Roman" w:cs="Times New Roman"/>
          <w:sz w:val="28"/>
          <w:szCs w:val="28"/>
        </w:rPr>
        <w:t xml:space="preserve"> - формирование и развитие воспитательной среды, т.е. определённых условий жизнедеятельности коллективов учебных групп. </w:t>
      </w:r>
    </w:p>
    <w:p w:rsidR="005C59A0" w:rsidRDefault="005C59A0">
      <w:pPr>
        <w:rPr>
          <w:rFonts w:ascii="Times New Roman" w:hAnsi="Times New Roman" w:cs="Times New Roman"/>
          <w:sz w:val="28"/>
          <w:szCs w:val="28"/>
        </w:rPr>
      </w:pPr>
      <w:r w:rsidRPr="005C59A0">
        <w:rPr>
          <w:rFonts w:ascii="Times New Roman" w:hAnsi="Times New Roman" w:cs="Times New Roman"/>
          <w:sz w:val="28"/>
          <w:szCs w:val="28"/>
        </w:rPr>
        <w:t>2</w:t>
      </w:r>
      <w:r w:rsidRPr="00A14224">
        <w:rPr>
          <w:rFonts w:ascii="Times New Roman" w:hAnsi="Times New Roman" w:cs="Times New Roman"/>
          <w:b/>
          <w:sz w:val="28"/>
          <w:szCs w:val="28"/>
        </w:rPr>
        <w:t>. Организация работы и подведение итогов</w:t>
      </w:r>
      <w:r w:rsidRPr="005C5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9A0" w:rsidRDefault="005C59A0">
      <w:pPr>
        <w:rPr>
          <w:rFonts w:ascii="Times New Roman" w:hAnsi="Times New Roman" w:cs="Times New Roman"/>
          <w:sz w:val="28"/>
          <w:szCs w:val="28"/>
        </w:rPr>
      </w:pPr>
      <w:r w:rsidRPr="005C59A0">
        <w:rPr>
          <w:rFonts w:ascii="Times New Roman" w:hAnsi="Times New Roman" w:cs="Times New Roman"/>
          <w:sz w:val="28"/>
          <w:szCs w:val="28"/>
        </w:rPr>
        <w:t xml:space="preserve">Кураторы на общем собрании группы доводят до сведения </w:t>
      </w:r>
      <w:proofErr w:type="gramStart"/>
      <w:r w:rsidRPr="005C59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C59A0">
        <w:rPr>
          <w:rFonts w:ascii="Times New Roman" w:hAnsi="Times New Roman" w:cs="Times New Roman"/>
          <w:sz w:val="28"/>
          <w:szCs w:val="28"/>
        </w:rPr>
        <w:t xml:space="preserve"> данное Положение. По окончании экзаменационной сессии и выполнения графика ликвидации задолженностей, два раза в год, актив группы совместно с куратором заполняет оценочный лист результативности работы учебной группы. На основании данных оценочного листа определяется рейтинг группы. Предварительные итоги смотра-конкурса подводятся учебно-воспитательной комиссией Совета обучающихся, после чего они окончательно утверждаются комиссией в составе директора колледжа, заместителей директора по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C59A0">
        <w:rPr>
          <w:rFonts w:ascii="Times New Roman" w:hAnsi="Times New Roman" w:cs="Times New Roman"/>
          <w:sz w:val="28"/>
          <w:szCs w:val="28"/>
        </w:rPr>
        <w:t xml:space="preserve">методической, учебно-производственной, работе, </w:t>
      </w:r>
      <w:r>
        <w:rPr>
          <w:rFonts w:ascii="Times New Roman" w:hAnsi="Times New Roman" w:cs="Times New Roman"/>
          <w:sz w:val="28"/>
          <w:szCs w:val="28"/>
        </w:rPr>
        <w:t xml:space="preserve">по учебной и </w:t>
      </w:r>
      <w:r w:rsidRPr="005C59A0">
        <w:rPr>
          <w:rFonts w:ascii="Times New Roman" w:hAnsi="Times New Roman" w:cs="Times New Roman"/>
          <w:sz w:val="28"/>
          <w:szCs w:val="28"/>
        </w:rPr>
        <w:t xml:space="preserve">воспитательной работе, </w:t>
      </w:r>
      <w:r>
        <w:rPr>
          <w:rFonts w:ascii="Times New Roman" w:hAnsi="Times New Roman" w:cs="Times New Roman"/>
          <w:sz w:val="28"/>
          <w:szCs w:val="28"/>
        </w:rPr>
        <w:t>заведующих отделениями</w:t>
      </w:r>
      <w:r w:rsidRPr="005C59A0">
        <w:rPr>
          <w:rFonts w:ascii="Times New Roman" w:hAnsi="Times New Roman" w:cs="Times New Roman"/>
          <w:sz w:val="28"/>
          <w:szCs w:val="28"/>
        </w:rPr>
        <w:t>. По окончании работы данной комиссии составляется протокол и выпускается «Экран результатов смотра-конкурса «Лучшая группа колледжа». Успеваемость оценивается по результатам теоретического и практического обучения.</w:t>
      </w:r>
    </w:p>
    <w:p w:rsidR="005C59A0" w:rsidRDefault="005C59A0">
      <w:pPr>
        <w:rPr>
          <w:rFonts w:ascii="Times New Roman" w:hAnsi="Times New Roman" w:cs="Times New Roman"/>
          <w:sz w:val="28"/>
          <w:szCs w:val="28"/>
        </w:rPr>
      </w:pPr>
      <w:r w:rsidRPr="00A14224">
        <w:rPr>
          <w:rFonts w:ascii="Times New Roman" w:hAnsi="Times New Roman" w:cs="Times New Roman"/>
          <w:b/>
          <w:sz w:val="28"/>
          <w:szCs w:val="28"/>
        </w:rPr>
        <w:t xml:space="preserve"> 3. Документация и отчетность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9A0" w:rsidRDefault="005C59A0">
      <w:pPr>
        <w:rPr>
          <w:rFonts w:ascii="Times New Roman" w:hAnsi="Times New Roman" w:cs="Times New Roman"/>
          <w:sz w:val="28"/>
          <w:szCs w:val="28"/>
        </w:rPr>
      </w:pPr>
      <w:r w:rsidRPr="005C59A0">
        <w:rPr>
          <w:rFonts w:ascii="Times New Roman" w:hAnsi="Times New Roman" w:cs="Times New Roman"/>
          <w:sz w:val="28"/>
          <w:szCs w:val="28"/>
        </w:rPr>
        <w:t xml:space="preserve"> Сравнение достигнутых результатов работы учебных групп осуществляется по следующим критериям, вносимым в оценочный лист:</w:t>
      </w:r>
    </w:p>
    <w:p w:rsidR="00976950" w:rsidRDefault="005C59A0" w:rsidP="008572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lastRenderedPageBreak/>
        <w:t xml:space="preserve">Успеваемость – все обучающиеся успевают – 25 баллов; 1-2 человека неуспевающих – 20 баллов; 3-4 чел. неуспевающих – 10 баллов (остальные варианты не рассматриваются). Неуспевающими считаются обучающиеся, имеющие одну и более неудовлетворительных оценок по результатам сессии. 2. Качество знаний – 90-81 % – 25 баллов; 80-70 % – 20 баллов; 69-50 % – 15 баллов; 49-30 % – 10 баллов.                                                                                                   3. Повышение качества знаний по сравнению с результатами предыдущего семестра или по сравнению с аттестацией за октябрь месяц для групп первого курса. Повышение качества знаний на 5-10 % – 10 баллов; на 11-20 % – 20 баллов; свыше 20 % – 30 баллов. При стабильном качестве знаний 80-90 % (в случае отсутствия роста его уровня) группа получает 30 баллов.                                 4. Посещаемость занятий (количество часов пропусков без уважительной причины на одного обучающегося за один семестр) – до 4 часов пропусков занятий без уважительной причины – 10 баллов; до 8 часов – 6 баллов; до 12 часов – 2 балла.                                                                                                                   5. Участие в трудовой деятельности (дежурство, генеральные уборки) – до 5 баллов.                                                                                                                                        6. </w:t>
      </w:r>
      <w:proofErr w:type="gramStart"/>
      <w:r w:rsidRPr="00976950">
        <w:rPr>
          <w:rFonts w:ascii="Times New Roman" w:hAnsi="Times New Roman" w:cs="Times New Roman"/>
          <w:sz w:val="28"/>
          <w:szCs w:val="28"/>
        </w:rPr>
        <w:t xml:space="preserve">Культурно-массовые и воспитательные мероприятия (в том числе спортивные): - организация группой </w:t>
      </w:r>
      <w:proofErr w:type="spellStart"/>
      <w:r w:rsidRPr="00976950">
        <w:rPr>
          <w:rFonts w:ascii="Times New Roman" w:hAnsi="Times New Roman" w:cs="Times New Roman"/>
          <w:sz w:val="28"/>
          <w:szCs w:val="28"/>
        </w:rPr>
        <w:t>общеколледжных</w:t>
      </w:r>
      <w:proofErr w:type="spellEnd"/>
      <w:r w:rsidRPr="00976950">
        <w:rPr>
          <w:rFonts w:ascii="Times New Roman" w:hAnsi="Times New Roman" w:cs="Times New Roman"/>
          <w:sz w:val="28"/>
          <w:szCs w:val="28"/>
        </w:rPr>
        <w:t xml:space="preserve"> мероприятий – 10 баллов; - участие группы в </w:t>
      </w:r>
      <w:proofErr w:type="spellStart"/>
      <w:r w:rsidRPr="00976950">
        <w:rPr>
          <w:rFonts w:ascii="Times New Roman" w:hAnsi="Times New Roman" w:cs="Times New Roman"/>
          <w:sz w:val="28"/>
          <w:szCs w:val="28"/>
        </w:rPr>
        <w:t>общеколледжных</w:t>
      </w:r>
      <w:proofErr w:type="spellEnd"/>
      <w:r w:rsidRPr="00976950">
        <w:rPr>
          <w:rFonts w:ascii="Times New Roman" w:hAnsi="Times New Roman" w:cs="Times New Roman"/>
          <w:sz w:val="28"/>
          <w:szCs w:val="28"/>
        </w:rPr>
        <w:t xml:space="preserve"> мероприятиях или мероприятиях цикловой комиссии – 8 баллов (мероприятие оценивается в случае участия в не менее 6 человек из группы); - тематические классные часы, встречи со специалистами, интересными людьми – 7 баллов; 4 - вечера отдыха – 5 баллов;</w:t>
      </w:r>
      <w:proofErr w:type="gramEnd"/>
      <w:r w:rsidRPr="00976950">
        <w:rPr>
          <w:rFonts w:ascii="Times New Roman" w:hAnsi="Times New Roman" w:cs="Times New Roman"/>
          <w:sz w:val="28"/>
          <w:szCs w:val="28"/>
        </w:rPr>
        <w:t xml:space="preserve"> - экскурсии в пределах города, походы – 5 баллов; - туристические поездки – 6 баллов; - подготовка стенной печати – 4 балла.             7. Характер межличностных отношений и поведение обучающихся в группе и за её пределами – до 10 баллов (оценивается психологом и заведующим отделом по учебно-воспитательной работе). Количество баллов назначается по результатам психологического тестирования, наблюдений администрации и преподавателей, информации Комиссии по делам несовершеннолетних и защите их прав и др. 8. </w:t>
      </w:r>
      <w:proofErr w:type="gramStart"/>
      <w:r w:rsidRPr="00976950">
        <w:rPr>
          <w:rFonts w:ascii="Times New Roman" w:hAnsi="Times New Roman" w:cs="Times New Roman"/>
          <w:sz w:val="28"/>
          <w:szCs w:val="28"/>
        </w:rPr>
        <w:t xml:space="preserve">Участие в научно-исследовательской работе и техническом творчестве. - конференции – 10 баллов; - конкурсы профессионального мастерства – 10 баллов; олимпиады среди обучающихся колледжа (І-ІІІ места – 15 баллов; участие – 5 баллов); - республиканские олимпиады (І-ІІІ места – 20 баллов; участие – 10 баллов); - Всероссийские, международные олимпиады (І-ІІІ места – 25 баллов; участие – 15 баллов); - конкурсы и </w:t>
      </w:r>
      <w:r w:rsidRPr="00976950">
        <w:rPr>
          <w:rFonts w:ascii="Times New Roman" w:hAnsi="Times New Roman" w:cs="Times New Roman"/>
          <w:sz w:val="28"/>
          <w:szCs w:val="28"/>
        </w:rPr>
        <w:lastRenderedPageBreak/>
        <w:t>выставки технического творчества – 20 баллов.                                                                                                 9.</w:t>
      </w:r>
      <w:proofErr w:type="gramEnd"/>
      <w:r w:rsidRPr="00976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50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976950">
        <w:rPr>
          <w:rFonts w:ascii="Times New Roman" w:hAnsi="Times New Roman" w:cs="Times New Roman"/>
          <w:sz w:val="28"/>
          <w:szCs w:val="28"/>
        </w:rPr>
        <w:t xml:space="preserve"> работа: - участие в Дне открытых дверей – 5 баллов; - обеспечение школ информационными листками о порядке поступления в колледж, дисками – 1 балл за одну школу; - выступления перед выпускниками школ – 5 баллов. В конце учебного года при подведении окончательных итогов при равном количестве баллов может учитываться участие или особые достижения отдельных обучающихся в </w:t>
      </w:r>
      <w:proofErr w:type="spellStart"/>
      <w:r w:rsidRPr="00976950">
        <w:rPr>
          <w:rFonts w:ascii="Times New Roman" w:hAnsi="Times New Roman" w:cs="Times New Roman"/>
          <w:sz w:val="28"/>
          <w:szCs w:val="28"/>
        </w:rPr>
        <w:t>общеколледжных</w:t>
      </w:r>
      <w:proofErr w:type="spellEnd"/>
      <w:r w:rsidRPr="00976950">
        <w:rPr>
          <w:rFonts w:ascii="Times New Roman" w:hAnsi="Times New Roman" w:cs="Times New Roman"/>
          <w:sz w:val="28"/>
          <w:szCs w:val="28"/>
        </w:rPr>
        <w:t xml:space="preserve"> мероприятиях («Посвящение в студенты», призовые места на соревнованиях, «Дни здоровья», конкурсы, фестивали и др.).</w:t>
      </w:r>
    </w:p>
    <w:p w:rsidR="00A14224" w:rsidRPr="00976950" w:rsidRDefault="00A14224" w:rsidP="00A14224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p w:rsidR="00A14224" w:rsidRDefault="005C59A0" w:rsidP="0097695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A14224">
        <w:rPr>
          <w:rFonts w:ascii="Times New Roman" w:hAnsi="Times New Roman" w:cs="Times New Roman"/>
          <w:b/>
          <w:sz w:val="28"/>
          <w:szCs w:val="28"/>
        </w:rPr>
        <w:t xml:space="preserve"> 5 Форма оценочного листа результативности работы учебн</w:t>
      </w:r>
      <w:r w:rsidR="00976950" w:rsidRPr="00A14224">
        <w:rPr>
          <w:rFonts w:ascii="Times New Roman" w:hAnsi="Times New Roman" w:cs="Times New Roman"/>
          <w:b/>
          <w:sz w:val="28"/>
          <w:szCs w:val="28"/>
        </w:rPr>
        <w:t>ой группы</w:t>
      </w:r>
      <w:r w:rsidR="00976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950" w:rsidRDefault="00976950" w:rsidP="0097695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</w:t>
      </w:r>
      <w:r w:rsidR="005C59A0" w:rsidRPr="00976950">
        <w:rPr>
          <w:rFonts w:ascii="Times New Roman" w:hAnsi="Times New Roman" w:cs="Times New Roman"/>
          <w:sz w:val="28"/>
          <w:szCs w:val="28"/>
        </w:rPr>
        <w:t>Учебный</w:t>
      </w:r>
      <w:proofErr w:type="spellEnd"/>
      <w:r w:rsidR="005C59A0" w:rsidRPr="00976950">
        <w:rPr>
          <w:rFonts w:ascii="Times New Roman" w:hAnsi="Times New Roman" w:cs="Times New Roman"/>
          <w:sz w:val="28"/>
          <w:szCs w:val="28"/>
        </w:rPr>
        <w:t xml:space="preserve"> год ________</w:t>
      </w:r>
      <w:r>
        <w:rPr>
          <w:rFonts w:ascii="Times New Roman" w:hAnsi="Times New Roman" w:cs="Times New Roman"/>
          <w:sz w:val="28"/>
          <w:szCs w:val="28"/>
        </w:rPr>
        <w:t>________ Семестр ___________</w:t>
      </w:r>
    </w:p>
    <w:p w:rsidR="00976950" w:rsidRDefault="00976950" w:rsidP="0097695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11" w:type="dxa"/>
        <w:tblInd w:w="420" w:type="dxa"/>
        <w:tblLayout w:type="fixed"/>
        <w:tblLook w:val="04A0"/>
      </w:tblPr>
      <w:tblGrid>
        <w:gridCol w:w="539"/>
        <w:gridCol w:w="7395"/>
        <w:gridCol w:w="979"/>
        <w:gridCol w:w="698"/>
      </w:tblGrid>
      <w:tr w:rsidR="00976950" w:rsidTr="00A14224">
        <w:tc>
          <w:tcPr>
            <w:tcW w:w="539" w:type="dxa"/>
          </w:tcPr>
          <w:p w:rsidR="00976950" w:rsidRDefault="00A14224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95" w:type="dxa"/>
          </w:tcPr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950">
              <w:rPr>
                <w:rFonts w:ascii="Times New Roman" w:hAnsi="Times New Roman" w:cs="Times New Roman"/>
                <w:sz w:val="28"/>
                <w:szCs w:val="28"/>
              </w:rPr>
              <w:t>Критерии и результаты</w:t>
            </w:r>
          </w:p>
        </w:tc>
        <w:tc>
          <w:tcPr>
            <w:tcW w:w="979" w:type="dxa"/>
          </w:tcPr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950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698" w:type="dxa"/>
          </w:tcPr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950" w:rsidTr="00A14224">
        <w:tc>
          <w:tcPr>
            <w:tcW w:w="539" w:type="dxa"/>
          </w:tcPr>
          <w:p w:rsidR="00976950" w:rsidRDefault="00A14224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5" w:type="dxa"/>
          </w:tcPr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950">
              <w:rPr>
                <w:rFonts w:ascii="Times New Roman" w:hAnsi="Times New Roman" w:cs="Times New Roman"/>
                <w:sz w:val="28"/>
                <w:szCs w:val="28"/>
              </w:rPr>
              <w:t>Успеваемост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979" w:type="dxa"/>
          </w:tcPr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950" w:rsidTr="00A14224">
        <w:tc>
          <w:tcPr>
            <w:tcW w:w="539" w:type="dxa"/>
          </w:tcPr>
          <w:p w:rsidR="00976950" w:rsidRDefault="00A14224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95" w:type="dxa"/>
          </w:tcPr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950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979" w:type="dxa"/>
          </w:tcPr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950" w:rsidTr="00A14224">
        <w:tc>
          <w:tcPr>
            <w:tcW w:w="539" w:type="dxa"/>
          </w:tcPr>
          <w:p w:rsidR="00976950" w:rsidRDefault="00A14224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95" w:type="dxa"/>
          </w:tcPr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950">
              <w:rPr>
                <w:rFonts w:ascii="Times New Roman" w:hAnsi="Times New Roman" w:cs="Times New Roman"/>
                <w:sz w:val="28"/>
                <w:szCs w:val="28"/>
              </w:rPr>
              <w:t>Повышение качества знаний по сравнению с предыдущим семестром</w:t>
            </w:r>
          </w:p>
        </w:tc>
        <w:tc>
          <w:tcPr>
            <w:tcW w:w="979" w:type="dxa"/>
          </w:tcPr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950" w:rsidTr="00A14224">
        <w:tc>
          <w:tcPr>
            <w:tcW w:w="539" w:type="dxa"/>
          </w:tcPr>
          <w:p w:rsidR="00976950" w:rsidRDefault="00A14224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95" w:type="dxa"/>
          </w:tcPr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950">
              <w:rPr>
                <w:rFonts w:ascii="Times New Roman" w:hAnsi="Times New Roman" w:cs="Times New Roman"/>
                <w:sz w:val="28"/>
                <w:szCs w:val="28"/>
              </w:rPr>
              <w:t>Посещаемость занятий (количество часов пропусков без уважительной причины на одного обучающегося за один семестр)</w:t>
            </w:r>
          </w:p>
        </w:tc>
        <w:tc>
          <w:tcPr>
            <w:tcW w:w="979" w:type="dxa"/>
          </w:tcPr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950" w:rsidTr="00A14224">
        <w:tc>
          <w:tcPr>
            <w:tcW w:w="539" w:type="dxa"/>
          </w:tcPr>
          <w:p w:rsidR="00976950" w:rsidRDefault="00A14224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95" w:type="dxa"/>
          </w:tcPr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950">
              <w:rPr>
                <w:rFonts w:ascii="Times New Roman" w:hAnsi="Times New Roman" w:cs="Times New Roman"/>
                <w:sz w:val="28"/>
                <w:szCs w:val="28"/>
              </w:rPr>
              <w:t>Участие в трудовой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95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950" w:rsidTr="00A14224">
        <w:tc>
          <w:tcPr>
            <w:tcW w:w="539" w:type="dxa"/>
          </w:tcPr>
          <w:p w:rsidR="00976950" w:rsidRDefault="00A14224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95" w:type="dxa"/>
          </w:tcPr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950">
              <w:rPr>
                <w:rFonts w:ascii="Times New Roman" w:hAnsi="Times New Roman" w:cs="Times New Roman"/>
                <w:sz w:val="28"/>
                <w:szCs w:val="28"/>
              </w:rPr>
              <w:t>Культурно-массовые и воспитательные мероприятия</w:t>
            </w:r>
          </w:p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95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 w:rsidRPr="00976950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 w:rsidRPr="00976950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 w:rsidRPr="00976950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</w:t>
            </w:r>
            <w:r w:rsidRPr="00976950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950" w:rsidTr="00A14224">
        <w:tc>
          <w:tcPr>
            <w:tcW w:w="539" w:type="dxa"/>
          </w:tcPr>
          <w:p w:rsidR="00976950" w:rsidRDefault="00A14224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95" w:type="dxa"/>
          </w:tcPr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950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межличностных отношений и поведение обучающихся в группе и за ее пределами (оценивается зав. отделом по </w:t>
            </w:r>
            <w:proofErr w:type="spellStart"/>
            <w:r w:rsidRPr="00976950">
              <w:rPr>
                <w:rFonts w:ascii="Times New Roman" w:hAnsi="Times New Roman" w:cs="Times New Roman"/>
                <w:sz w:val="28"/>
                <w:szCs w:val="28"/>
              </w:rPr>
              <w:t>учебновоспитательной</w:t>
            </w:r>
            <w:proofErr w:type="spellEnd"/>
            <w:r w:rsidRPr="00976950">
              <w:rPr>
                <w:rFonts w:ascii="Times New Roman" w:hAnsi="Times New Roman" w:cs="Times New Roman"/>
                <w:sz w:val="28"/>
                <w:szCs w:val="28"/>
              </w:rPr>
              <w:t xml:space="preserve"> работе, педагогом-психологом)</w:t>
            </w:r>
          </w:p>
        </w:tc>
        <w:tc>
          <w:tcPr>
            <w:tcW w:w="979" w:type="dxa"/>
          </w:tcPr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950" w:rsidTr="00A14224">
        <w:tc>
          <w:tcPr>
            <w:tcW w:w="539" w:type="dxa"/>
          </w:tcPr>
          <w:p w:rsidR="00976950" w:rsidRDefault="00A14224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395" w:type="dxa"/>
          </w:tcPr>
          <w:p w:rsidR="00976950" w:rsidRP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950">
              <w:rPr>
                <w:rFonts w:ascii="Times New Roman" w:hAnsi="Times New Roman" w:cs="Times New Roman"/>
                <w:sz w:val="28"/>
                <w:szCs w:val="28"/>
              </w:rPr>
              <w:t>Участие в научно-исследовательской работе и техническом творчестве</w:t>
            </w:r>
          </w:p>
        </w:tc>
        <w:tc>
          <w:tcPr>
            <w:tcW w:w="979" w:type="dxa"/>
          </w:tcPr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950" w:rsidTr="00A14224">
        <w:tc>
          <w:tcPr>
            <w:tcW w:w="539" w:type="dxa"/>
          </w:tcPr>
          <w:p w:rsidR="00976950" w:rsidRDefault="00A14224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95" w:type="dxa"/>
          </w:tcPr>
          <w:p w:rsidR="00976950" w:rsidRP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950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976950">
              <w:rPr>
                <w:rFonts w:ascii="Times New Roman" w:hAnsi="Times New Roman" w:cs="Times New Roman"/>
                <w:sz w:val="28"/>
                <w:szCs w:val="28"/>
              </w:rPr>
              <w:t xml:space="preserve"> работа.</w:t>
            </w:r>
          </w:p>
        </w:tc>
        <w:tc>
          <w:tcPr>
            <w:tcW w:w="979" w:type="dxa"/>
          </w:tcPr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950" w:rsidTr="00A14224">
        <w:tc>
          <w:tcPr>
            <w:tcW w:w="539" w:type="dxa"/>
          </w:tcPr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5" w:type="dxa"/>
          </w:tcPr>
          <w:p w:rsidR="00976950" w:rsidRPr="00976950" w:rsidRDefault="00A14224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79" w:type="dxa"/>
          </w:tcPr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" w:type="dxa"/>
          </w:tcPr>
          <w:p w:rsidR="00976950" w:rsidRDefault="00976950" w:rsidP="009769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6950" w:rsidRDefault="005C59A0" w:rsidP="0097695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950" w:rsidRDefault="005C59A0" w:rsidP="0097695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 xml:space="preserve">Награждение участников смотра-конкурса </w:t>
      </w:r>
    </w:p>
    <w:p w:rsidR="0084136E" w:rsidRPr="00976950" w:rsidRDefault="005C59A0" w:rsidP="00976950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 w:rsidRPr="00976950">
        <w:rPr>
          <w:rFonts w:ascii="Times New Roman" w:hAnsi="Times New Roman" w:cs="Times New Roman"/>
          <w:sz w:val="28"/>
          <w:szCs w:val="28"/>
        </w:rPr>
        <w:t>Награждение участников смотра-конкурса проводится один раз в конце учебного года. Победителем смотра-конкурса является группа, набравшая наибольшее количество баллов. Определяется также лучшая группа специальности, отделения. Лучшая группа колледжа по результатам учебного года награждается грамотой и ценным подарком. Группа, занявшая второе место, награждается грамотой и поощрительным призом. Группа, занявшая ІІІ место, награждается грамотой. Соответствующими грамотами награждаются группы по специальностям, отделениям. Кураторы указанных групп поощряются</w:t>
      </w:r>
      <w:r w:rsidR="00976950">
        <w:rPr>
          <w:rFonts w:ascii="Times New Roman" w:hAnsi="Times New Roman" w:cs="Times New Roman"/>
          <w:sz w:val="28"/>
          <w:szCs w:val="28"/>
        </w:rPr>
        <w:t xml:space="preserve"> грамотой и поощрительным призом.</w:t>
      </w:r>
    </w:p>
    <w:sectPr w:rsidR="0084136E" w:rsidRPr="00976950" w:rsidSect="0053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066AA"/>
    <w:multiLevelType w:val="hybridMultilevel"/>
    <w:tmpl w:val="85160F4E"/>
    <w:lvl w:ilvl="0" w:tplc="24B479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C59A0"/>
    <w:rsid w:val="00533162"/>
    <w:rsid w:val="005C59A0"/>
    <w:rsid w:val="0084136E"/>
    <w:rsid w:val="0085728E"/>
    <w:rsid w:val="00976950"/>
    <w:rsid w:val="00A1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950"/>
    <w:pPr>
      <w:ind w:left="720"/>
      <w:contextualSpacing/>
    </w:pPr>
  </w:style>
  <w:style w:type="table" w:styleId="a4">
    <w:name w:val="Table Grid"/>
    <w:basedOn w:val="a1"/>
    <w:uiPriority w:val="59"/>
    <w:rsid w:val="00976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Orinbasar</dc:creator>
  <cp:keywords/>
  <dc:description/>
  <cp:lastModifiedBy>Сулпак</cp:lastModifiedBy>
  <cp:revision>3</cp:revision>
  <dcterms:created xsi:type="dcterms:W3CDTF">2018-09-22T14:03:00Z</dcterms:created>
  <dcterms:modified xsi:type="dcterms:W3CDTF">2018-09-27T16:23:00Z</dcterms:modified>
</cp:coreProperties>
</file>